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D0" w:rsidRPr="00C845D0" w:rsidRDefault="00C845D0" w:rsidP="00C8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D0">
        <w:rPr>
          <w:rFonts w:ascii="Times New Roman" w:hAnsi="Times New Roman" w:cs="Times New Roman"/>
          <w:b/>
          <w:sz w:val="28"/>
          <w:szCs w:val="28"/>
        </w:rPr>
        <w:t xml:space="preserve">Справка Министерства юстиции Российской Федерации </w:t>
      </w:r>
      <w:r w:rsidRPr="00C845D0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Pr="00C845D0">
        <w:rPr>
          <w:rFonts w:ascii="Times New Roman" w:hAnsi="Times New Roman" w:cs="Times New Roman"/>
          <w:b/>
          <w:sz w:val="28"/>
          <w:szCs w:val="28"/>
        </w:rPr>
        <w:t xml:space="preserve"> Плана мероприятий «Открытые данные Российской Федерации» в части раскрытия приоритетных социально-значимых наборов данных</w:t>
      </w:r>
    </w:p>
    <w:p w:rsidR="00C845D0" w:rsidRDefault="00C845D0" w:rsidP="00C845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45D0" w:rsidRDefault="00C845D0" w:rsidP="00A0213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02132" w:rsidRPr="00A02132" w:rsidRDefault="00A02132" w:rsidP="00A02132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A0213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</w:t>
      </w:r>
      <w:r w:rsidRPr="00A02132">
        <w:rPr>
          <w:rFonts w:ascii="Times New Roman" w:hAnsi="Times New Roman" w:cs="Times New Roman"/>
          <w:sz w:val="28"/>
          <w:szCs w:val="28"/>
        </w:rPr>
        <w:br/>
      </w:r>
      <w:r w:rsidRPr="00A02132">
        <w:rPr>
          <w:rFonts w:ascii="Times New Roman" w:hAnsi="Times New Roman"/>
          <w:sz w:val="28"/>
        </w:rPr>
        <w:t xml:space="preserve">от 10 июля 2013 года № 1187-р, федеральные органы исполнительной власти </w:t>
      </w:r>
      <w:proofErr w:type="gramStart"/>
      <w:r w:rsidRPr="00A02132">
        <w:rPr>
          <w:rFonts w:ascii="Times New Roman" w:hAnsi="Times New Roman"/>
          <w:sz w:val="28"/>
        </w:rPr>
        <w:t>обеспечивают</w:t>
      </w:r>
      <w:proofErr w:type="gramEnd"/>
      <w:r w:rsidRPr="00A02132">
        <w:rPr>
          <w:rFonts w:ascii="Times New Roman" w:hAnsi="Times New Roman"/>
          <w:sz w:val="28"/>
        </w:rPr>
        <w:t xml:space="preserve"> в том числе размещение в информационно-телекоммуникационной сети «Интернет» общедоступной информации в соответствии с решениями Правительственной комиссии по координации деятельности открытого правительства (Далее – Правительственная комиссия).</w:t>
      </w:r>
    </w:p>
    <w:p w:rsidR="00A02132" w:rsidRPr="00F56C40" w:rsidRDefault="00A02132" w:rsidP="00A02132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A02132">
        <w:rPr>
          <w:rFonts w:ascii="Times New Roman" w:hAnsi="Times New Roman"/>
          <w:sz w:val="28"/>
        </w:rPr>
        <w:t>Протоколом заседания Правительственной комиссии от 28 октября 2016 года был утвержден График раскрытия приоритетных соц</w:t>
      </w:r>
      <w:r w:rsidR="00F56C40">
        <w:rPr>
          <w:rFonts w:ascii="Times New Roman" w:hAnsi="Times New Roman"/>
          <w:sz w:val="28"/>
        </w:rPr>
        <w:t>иально значимых наборов данных</w:t>
      </w:r>
      <w:r w:rsidR="00F56C40" w:rsidRPr="00F56C40">
        <w:rPr>
          <w:rFonts w:ascii="Times New Roman" w:hAnsi="Times New Roman"/>
          <w:sz w:val="28"/>
        </w:rPr>
        <w:t>.</w:t>
      </w:r>
    </w:p>
    <w:p w:rsidR="00A02132" w:rsidRPr="00F56C40" w:rsidRDefault="00F56C40" w:rsidP="00A02132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указанном графике социально значимых наборов данных, которые бы находились в ведении Минюста России, не имеется.</w:t>
      </w:r>
      <w:bookmarkStart w:id="0" w:name="_GoBack"/>
      <w:bookmarkEnd w:id="0"/>
    </w:p>
    <w:p w:rsidR="00A02132" w:rsidRPr="00C845D0" w:rsidRDefault="00A02132" w:rsidP="00A0213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2132" w:rsidRPr="00C845D0" w:rsidSect="00C845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0"/>
    <w:rsid w:val="009332A0"/>
    <w:rsid w:val="00A02132"/>
    <w:rsid w:val="00C845D0"/>
    <w:rsid w:val="00CF1971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x">
    <w:name w:val="textbox"/>
    <w:basedOn w:val="a"/>
    <w:rsid w:val="00C8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x">
    <w:name w:val="textbox"/>
    <w:basedOn w:val="a"/>
    <w:rsid w:val="00C8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2018-03-15T10:50:00Z</dcterms:created>
  <dcterms:modified xsi:type="dcterms:W3CDTF">2018-03-15T11:04:00Z</dcterms:modified>
</cp:coreProperties>
</file>